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Calibri" w:cs="Calibri" w:eastAsia="Calibri" w:hAnsi="Calibri"/>
          <w:b w:val="1"/>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2146871</wp:posOffset>
            </wp:positionH>
            <wp:positionV relativeFrom="paragraph">
              <wp:posOffset>320</wp:posOffset>
            </wp:positionV>
            <wp:extent cx="2038350" cy="331470"/>
            <wp:effectExtent b="0" l="0" r="0" t="0"/>
            <wp:wrapSquare wrapText="bothSides" distB="0" distT="0" distL="114300" distR="114300"/>
            <wp:docPr descr="Icon&#10;&#10;Description automatically generated" id="13" name="image1.jpg"/>
            <a:graphic>
              <a:graphicData uri="http://schemas.openxmlformats.org/drawingml/2006/picture">
                <pic:pic>
                  <pic:nvPicPr>
                    <pic:cNvPr descr="Icon&#10;&#10;Description automatically generated" id="0" name="image1.jpg"/>
                    <pic:cNvPicPr preferRelativeResize="0"/>
                  </pic:nvPicPr>
                  <pic:blipFill>
                    <a:blip r:embed="rId7"/>
                    <a:srcRect b="0" l="0" r="0" t="0"/>
                    <a:stretch>
                      <a:fillRect/>
                    </a:stretch>
                  </pic:blipFill>
                  <pic:spPr>
                    <a:xfrm>
                      <a:off x="0" y="0"/>
                      <a:ext cx="2038350" cy="33147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-295151</wp:posOffset>
            </wp:positionH>
            <wp:positionV relativeFrom="paragraph">
              <wp:posOffset>594</wp:posOffset>
            </wp:positionV>
            <wp:extent cx="2220595" cy="314325"/>
            <wp:effectExtent b="0" l="0" r="0" t="0"/>
            <wp:wrapSquare wrapText="bothSides" distB="0" distT="0" distL="114300" distR="114300"/>
            <wp:docPr descr="A picture containing text&#10;&#10;Description automatically generated" id="12" name="image5.jpg"/>
            <a:graphic>
              <a:graphicData uri="http://schemas.openxmlformats.org/drawingml/2006/picture">
                <pic:pic>
                  <pic:nvPicPr>
                    <pic:cNvPr descr="A picture containing text&#10;&#10;Description automatically generated" id="0" name="image5.jpg"/>
                    <pic:cNvPicPr preferRelativeResize="0"/>
                  </pic:nvPicPr>
                  <pic:blipFill>
                    <a:blip r:embed="rId8"/>
                    <a:srcRect b="0" l="0" r="0" t="0"/>
                    <a:stretch>
                      <a:fillRect/>
                    </a:stretch>
                  </pic:blipFill>
                  <pic:spPr>
                    <a:xfrm>
                      <a:off x="0" y="0"/>
                      <a:ext cx="2220595" cy="3143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4286250</wp:posOffset>
            </wp:positionH>
            <wp:positionV relativeFrom="paragraph">
              <wp:posOffset>0</wp:posOffset>
            </wp:positionV>
            <wp:extent cx="1895475" cy="311150"/>
            <wp:effectExtent b="0" l="0" r="0" t="0"/>
            <wp:wrapSquare wrapText="bothSides" distB="0" distT="0" distL="114300" distR="114300"/>
            <wp:docPr descr="A picture containing text, furniture, table, clipart&#10;&#10;Description automatically generated" id="16" name="image4.jpg"/>
            <a:graphic>
              <a:graphicData uri="http://schemas.openxmlformats.org/drawingml/2006/picture">
                <pic:pic>
                  <pic:nvPicPr>
                    <pic:cNvPr descr="A picture containing text, furniture, table, clipart&#10;&#10;Description automatically generated" id="0" name="image4.jpg"/>
                    <pic:cNvPicPr preferRelativeResize="0"/>
                  </pic:nvPicPr>
                  <pic:blipFill>
                    <a:blip r:embed="rId9"/>
                    <a:srcRect b="0" l="0" r="0" t="0"/>
                    <a:stretch>
                      <a:fillRect/>
                    </a:stretch>
                  </pic:blipFill>
                  <pic:spPr>
                    <a:xfrm>
                      <a:off x="0" y="0"/>
                      <a:ext cx="1895475" cy="311150"/>
                    </a:xfrm>
                    <a:prstGeom prst="rect"/>
                    <a:ln/>
                  </pic:spPr>
                </pic:pic>
              </a:graphicData>
            </a:graphic>
          </wp:anchor>
        </w:drawing>
      </w:r>
    </w:p>
    <w:p w:rsidR="00000000" w:rsidDel="00000000" w:rsidP="00000000" w:rsidRDefault="00000000" w:rsidRPr="00000000" w14:paraId="00000002">
      <w:pPr>
        <w:spacing w:line="288" w:lineRule="auto"/>
        <w:jc w:val="center"/>
        <w:rPr>
          <w:rFonts w:ascii="Helvetica Neue" w:cs="Helvetica Neue" w:eastAsia="Helvetica Neue" w:hAnsi="Helvetica Neue"/>
          <w:b w:val="1"/>
          <w:color w:val="ff0000"/>
          <w:sz w:val="20"/>
          <w:szCs w:val="20"/>
        </w:rPr>
      </w:pPr>
      <w:r w:rsidDel="00000000" w:rsidR="00000000" w:rsidRPr="00000000">
        <w:rPr>
          <w:rtl w:val="0"/>
        </w:rPr>
      </w:r>
    </w:p>
    <w:p w:rsidR="00000000" w:rsidDel="00000000" w:rsidP="00000000" w:rsidRDefault="00000000" w:rsidRPr="00000000" w14:paraId="00000003">
      <w:pPr>
        <w:spacing w:line="288" w:lineRule="auto"/>
        <w:jc w:val="center"/>
        <w:rPr>
          <w:rFonts w:ascii="Helvetica Neue" w:cs="Helvetica Neue" w:eastAsia="Helvetica Neue" w:hAnsi="Helvetica Neue"/>
          <w:b w:val="1"/>
          <w:color w:val="ff0000"/>
          <w:sz w:val="20"/>
          <w:szCs w:val="20"/>
        </w:rPr>
      </w:pPr>
      <w:r w:rsidDel="00000000" w:rsidR="00000000" w:rsidRPr="00000000">
        <w:rPr>
          <w:rFonts w:ascii="Helvetica Neue" w:cs="Helvetica Neue" w:eastAsia="Helvetica Neue" w:hAnsi="Helvetica Neue"/>
          <w:b w:val="1"/>
          <w:color w:val="ff0000"/>
          <w:sz w:val="20"/>
          <w:szCs w:val="20"/>
          <w:rtl w:val="0"/>
        </w:rPr>
        <w:t xml:space="preserve">EMBARGO HASTA LAS 12:01 AM DEL 6 DE OCTUBRE</w:t>
      </w:r>
    </w:p>
    <w:p w:rsidR="00000000" w:rsidDel="00000000" w:rsidP="00000000" w:rsidRDefault="00000000" w:rsidRPr="00000000" w14:paraId="00000004">
      <w:pPr>
        <w:spacing w:line="288" w:lineRule="auto"/>
        <w:ind w:left="720" w:firstLine="0"/>
        <w:jc w:val="center"/>
        <w:rPr>
          <w:rFonts w:ascii="Helvetica Neue" w:cs="Helvetica Neue" w:eastAsia="Helvetica Neue" w:hAnsi="Helvetica Neue"/>
          <w:b w:val="1"/>
          <w:sz w:val="20"/>
          <w:szCs w:val="20"/>
        </w:rPr>
      </w:pPr>
      <w:r w:rsidDel="00000000" w:rsidR="00000000" w:rsidRPr="00000000">
        <w:rPr>
          <w:rtl w:val="0"/>
        </w:rPr>
      </w:r>
    </w:p>
    <w:p w:rsidR="00000000" w:rsidDel="00000000" w:rsidP="00000000" w:rsidRDefault="00000000" w:rsidRPr="00000000" w14:paraId="00000005">
      <w:pPr>
        <w:spacing w:line="288" w:lineRule="auto"/>
        <w:jc w:val="center"/>
        <w:rPr>
          <w:rFonts w:ascii="Helvetica Neue" w:cs="Helvetica Neue" w:eastAsia="Helvetica Neue" w:hAnsi="Helvetica Neue"/>
          <w:b w:val="1"/>
          <w:color w:val="0e101a"/>
          <w:sz w:val="24"/>
          <w:szCs w:val="24"/>
        </w:rPr>
      </w:pPr>
      <w:r w:rsidDel="00000000" w:rsidR="00000000" w:rsidRPr="00000000">
        <w:rPr>
          <w:rFonts w:ascii="Helvetica Neue" w:cs="Helvetica Neue" w:eastAsia="Helvetica Neue" w:hAnsi="Helvetica Neue"/>
          <w:b w:val="1"/>
          <w:color w:val="0e101a"/>
          <w:sz w:val="24"/>
          <w:szCs w:val="24"/>
          <w:rtl w:val="0"/>
        </w:rPr>
        <w:t xml:space="preserve">FARFETCH &amp; NATAAL CONTINÚAN ASOCIACIÓN PARA CAMPEONAR Y CELEBRAR LA CREATIVIDAD NEGRA EN MODA</w:t>
      </w:r>
      <w:r w:rsidDel="00000000" w:rsidR="00000000" w:rsidRPr="00000000">
        <w:drawing>
          <wp:anchor allowOverlap="1" behindDoc="0" distB="0" distT="0" distL="114300" distR="114300" hidden="0" layoutInCell="1" locked="0" relativeHeight="0" simplePos="0">
            <wp:simplePos x="0" y="0"/>
            <wp:positionH relativeFrom="column">
              <wp:posOffset>220979</wp:posOffset>
            </wp:positionH>
            <wp:positionV relativeFrom="paragraph">
              <wp:posOffset>514985</wp:posOffset>
            </wp:positionV>
            <wp:extent cx="1720215" cy="2303145"/>
            <wp:effectExtent b="0" l="0" r="0" t="0"/>
            <wp:wrapSquare wrapText="bothSides" distB="0" distT="0" distL="114300" distR="114300"/>
            <wp:docPr descr="A person in a suit holding a flag&#10;&#10;Description automatically generated with low confidence" id="14" name="image7.png"/>
            <a:graphic>
              <a:graphicData uri="http://schemas.openxmlformats.org/drawingml/2006/picture">
                <pic:pic>
                  <pic:nvPicPr>
                    <pic:cNvPr descr="A person in a suit holding a flag&#10;&#10;Description automatically generated with low confidence" id="0" name="image7.png"/>
                    <pic:cNvPicPr preferRelativeResize="0"/>
                  </pic:nvPicPr>
                  <pic:blipFill>
                    <a:blip r:embed="rId10"/>
                    <a:srcRect b="0" l="0" r="0" t="0"/>
                    <a:stretch>
                      <a:fillRect/>
                    </a:stretch>
                  </pic:blipFill>
                  <pic:spPr>
                    <a:xfrm>
                      <a:off x="0" y="0"/>
                      <a:ext cx="1720215" cy="23031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2007934</wp:posOffset>
            </wp:positionH>
            <wp:positionV relativeFrom="paragraph">
              <wp:posOffset>515119</wp:posOffset>
            </wp:positionV>
            <wp:extent cx="1714500" cy="2303145"/>
            <wp:effectExtent b="0" l="0" r="0" t="0"/>
            <wp:wrapSquare wrapText="bothSides" distB="0" distT="0" distL="114300" distR="114300"/>
            <wp:docPr descr="A picture containing outdoor, person&#10;&#10;Description automatically generated" id="15" name="image9.png"/>
            <a:graphic>
              <a:graphicData uri="http://schemas.openxmlformats.org/drawingml/2006/picture">
                <pic:pic>
                  <pic:nvPicPr>
                    <pic:cNvPr descr="A picture containing outdoor, person&#10;&#10;Description automatically generated" id="0" name="image9.png"/>
                    <pic:cNvPicPr preferRelativeResize="0"/>
                  </pic:nvPicPr>
                  <pic:blipFill>
                    <a:blip r:embed="rId11"/>
                    <a:srcRect b="0" l="0" r="0" t="0"/>
                    <a:stretch>
                      <a:fillRect/>
                    </a:stretch>
                  </pic:blipFill>
                  <pic:spPr>
                    <a:xfrm>
                      <a:off x="0" y="0"/>
                      <a:ext cx="1714500" cy="23031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3781354</wp:posOffset>
            </wp:positionH>
            <wp:positionV relativeFrom="paragraph">
              <wp:posOffset>506730</wp:posOffset>
            </wp:positionV>
            <wp:extent cx="1729105" cy="2303145"/>
            <wp:effectExtent b="0" l="0" r="0" t="0"/>
            <wp:wrapSquare wrapText="bothSides" distB="0" distT="0" distL="114300" distR="114300"/>
            <wp:docPr descr="A person in a suit&#10;&#10;Description automatically generated with low confidence" id="17" name="image2.png"/>
            <a:graphic>
              <a:graphicData uri="http://schemas.openxmlformats.org/drawingml/2006/picture">
                <pic:pic>
                  <pic:nvPicPr>
                    <pic:cNvPr descr="A person in a suit&#10;&#10;Description automatically generated with low confidence" id="0" name="image2.png"/>
                    <pic:cNvPicPr preferRelativeResize="0"/>
                  </pic:nvPicPr>
                  <pic:blipFill>
                    <a:blip r:embed="rId12"/>
                    <a:srcRect b="0" l="0" r="0" t="0"/>
                    <a:stretch>
                      <a:fillRect/>
                    </a:stretch>
                  </pic:blipFill>
                  <pic:spPr>
                    <a:xfrm>
                      <a:off x="0" y="0"/>
                      <a:ext cx="1729105" cy="230314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207645</wp:posOffset>
            </wp:positionH>
            <wp:positionV relativeFrom="paragraph">
              <wp:posOffset>2887980</wp:posOffset>
            </wp:positionV>
            <wp:extent cx="1715770" cy="2295525"/>
            <wp:effectExtent b="0" l="0" r="0" t="0"/>
            <wp:wrapSquare wrapText="bothSides" distB="0" distT="0" distL="114300" distR="114300"/>
            <wp:docPr descr="A person wearing a head scarf&#10;&#10;Description automatically generated with low confidence" id="11" name="image8.png"/>
            <a:graphic>
              <a:graphicData uri="http://schemas.openxmlformats.org/drawingml/2006/picture">
                <pic:pic>
                  <pic:nvPicPr>
                    <pic:cNvPr descr="A person wearing a head scarf&#10;&#10;Description automatically generated with low confidence" id="0" name="image8.png"/>
                    <pic:cNvPicPr preferRelativeResize="0"/>
                  </pic:nvPicPr>
                  <pic:blipFill>
                    <a:blip r:embed="rId13"/>
                    <a:srcRect b="0" l="0" r="0" t="0"/>
                    <a:stretch>
                      <a:fillRect/>
                    </a:stretch>
                  </pic:blipFill>
                  <pic:spPr>
                    <a:xfrm>
                      <a:off x="0" y="0"/>
                      <a:ext cx="1715770" cy="22955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2019801</wp:posOffset>
            </wp:positionH>
            <wp:positionV relativeFrom="paragraph">
              <wp:posOffset>2893060</wp:posOffset>
            </wp:positionV>
            <wp:extent cx="1680845" cy="2295525"/>
            <wp:effectExtent b="0" l="0" r="0" t="0"/>
            <wp:wrapSquare wrapText="bothSides" distB="0" distT="0" distL="114300" distR="114300"/>
            <wp:docPr descr="A person sitting on a chair&#10;&#10;Description automatically generated with medium confidence" id="18" name="image3.png"/>
            <a:graphic>
              <a:graphicData uri="http://schemas.openxmlformats.org/drawingml/2006/picture">
                <pic:pic>
                  <pic:nvPicPr>
                    <pic:cNvPr descr="A person sitting on a chair&#10;&#10;Description automatically generated with medium confidence" id="0" name="image3.png"/>
                    <pic:cNvPicPr preferRelativeResize="0"/>
                  </pic:nvPicPr>
                  <pic:blipFill>
                    <a:blip r:embed="rId14"/>
                    <a:srcRect b="0" l="0" r="0" t="0"/>
                    <a:stretch>
                      <a:fillRect/>
                    </a:stretch>
                  </pic:blipFill>
                  <pic:spPr>
                    <a:xfrm>
                      <a:off x="0" y="0"/>
                      <a:ext cx="1680845" cy="2295525"/>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3782695</wp:posOffset>
            </wp:positionH>
            <wp:positionV relativeFrom="paragraph">
              <wp:posOffset>2886576</wp:posOffset>
            </wp:positionV>
            <wp:extent cx="1729105" cy="2319655"/>
            <wp:effectExtent b="0" l="0" r="0" t="0"/>
            <wp:wrapSquare wrapText="bothSides" distB="0" distT="0" distL="114300" distR="114300"/>
            <wp:docPr descr="A person holding a briefcase&#10;&#10;Description automatically generated with low confidence" id="10" name="image6.png"/>
            <a:graphic>
              <a:graphicData uri="http://schemas.openxmlformats.org/drawingml/2006/picture">
                <pic:pic>
                  <pic:nvPicPr>
                    <pic:cNvPr descr="A person holding a briefcase&#10;&#10;Description automatically generated with low confidence" id="0" name="image6.png"/>
                    <pic:cNvPicPr preferRelativeResize="0"/>
                  </pic:nvPicPr>
                  <pic:blipFill>
                    <a:blip r:embed="rId15"/>
                    <a:srcRect b="0" l="0" r="0" t="0"/>
                    <a:stretch>
                      <a:fillRect/>
                    </a:stretch>
                  </pic:blipFill>
                  <pic:spPr>
                    <a:xfrm>
                      <a:off x="0" y="0"/>
                      <a:ext cx="1729105" cy="2319655"/>
                    </a:xfrm>
                    <a:prstGeom prst="rect"/>
                    <a:ln/>
                  </pic:spPr>
                </pic:pic>
              </a:graphicData>
            </a:graphic>
          </wp:anchor>
        </w:drawing>
      </w:r>
    </w:p>
    <w:p w:rsidR="00000000" w:rsidDel="00000000" w:rsidP="00000000" w:rsidRDefault="00000000" w:rsidRPr="00000000" w14:paraId="00000006">
      <w:pPr>
        <w:spacing w:line="288" w:lineRule="auto"/>
        <w:rPr>
          <w:rFonts w:ascii="Helvetica Neue" w:cs="Helvetica Neue" w:eastAsia="Helvetica Neue" w:hAnsi="Helvetica Neue"/>
          <w:b w:val="1"/>
        </w:rPr>
      </w:pPr>
      <w:r w:rsidDel="00000000" w:rsidR="00000000" w:rsidRPr="00000000">
        <w:rPr>
          <w:rtl w:val="0"/>
        </w:rPr>
      </w:r>
    </w:p>
    <w:p w:rsidR="00000000" w:rsidDel="00000000" w:rsidP="00000000" w:rsidRDefault="00000000" w:rsidRPr="00000000" w14:paraId="00000007">
      <w:pPr>
        <w:shd w:fill="ffffff" w:val="clear"/>
        <w:jc w:val="both"/>
        <w:rPr>
          <w:rFonts w:ascii="Helvetica Neue Light" w:cs="Helvetica Neue Light" w:eastAsia="Helvetica Neue Light" w:hAnsi="Helvetica Neue Light"/>
          <w:b w:val="1"/>
          <w:color w:val="0e101a"/>
        </w:rPr>
      </w:pPr>
      <w:r w:rsidDel="00000000" w:rsidR="00000000" w:rsidRPr="00000000">
        <w:rPr>
          <w:rtl w:val="0"/>
        </w:rPr>
      </w:r>
    </w:p>
    <w:p w:rsidR="00000000" w:rsidDel="00000000" w:rsidP="00000000" w:rsidRDefault="00000000" w:rsidRPr="00000000" w14:paraId="00000008">
      <w:pPr>
        <w:shd w:fill="ffffff" w:val="clear"/>
        <w:jc w:val="both"/>
        <w:rPr>
          <w:rFonts w:ascii="Helvetica Neue Light" w:cs="Helvetica Neue Light" w:eastAsia="Helvetica Neue Light" w:hAnsi="Helvetica Neue Light"/>
          <w:b w:val="1"/>
          <w:color w:val="0e101a"/>
        </w:rPr>
      </w:pPr>
      <w:r w:rsidDel="00000000" w:rsidR="00000000" w:rsidRPr="00000000">
        <w:rPr>
          <w:rtl w:val="0"/>
        </w:rPr>
      </w:r>
    </w:p>
    <w:p w:rsidR="00000000" w:rsidDel="00000000" w:rsidP="00000000" w:rsidRDefault="00000000" w:rsidRPr="00000000" w14:paraId="00000009">
      <w:pPr>
        <w:shd w:fill="ffffff" w:val="clear"/>
        <w:jc w:val="both"/>
        <w:rPr>
          <w:rFonts w:ascii="Helvetica Neue Light" w:cs="Helvetica Neue Light" w:eastAsia="Helvetica Neue Light" w:hAnsi="Helvetica Neue Light"/>
          <w:b w:val="1"/>
          <w:color w:val="0e101a"/>
        </w:rPr>
      </w:pPr>
      <w:r w:rsidDel="00000000" w:rsidR="00000000" w:rsidRPr="00000000">
        <w:rPr>
          <w:rtl w:val="0"/>
        </w:rPr>
      </w:r>
    </w:p>
    <w:p w:rsidR="00000000" w:rsidDel="00000000" w:rsidP="00000000" w:rsidRDefault="00000000" w:rsidRPr="00000000" w14:paraId="0000000A">
      <w:pPr>
        <w:jc w:val="both"/>
        <w:rPr>
          <w:rFonts w:ascii="Helvetica Neue Light" w:cs="Helvetica Neue Light" w:eastAsia="Helvetica Neue Light" w:hAnsi="Helvetica Neue Light"/>
          <w:color w:val="0e101a"/>
        </w:rPr>
      </w:pPr>
      <w:r w:rsidDel="00000000" w:rsidR="00000000" w:rsidRPr="00000000">
        <w:rPr>
          <w:rFonts w:ascii="Helvetica Neue" w:cs="Helvetica Neue" w:eastAsia="Helvetica Neue" w:hAnsi="Helvetica Neue"/>
          <w:b w:val="1"/>
          <w:color w:val="0e101a"/>
          <w:rtl w:val="0"/>
        </w:rPr>
        <w:t xml:space="preserve">Ciudad de México, a 6 de octubre de 2021, FARFETCH Ltd (NYSE: FTCH).-</w:t>
      </w:r>
      <w:r w:rsidDel="00000000" w:rsidR="00000000" w:rsidRPr="00000000">
        <w:rPr>
          <w:rFonts w:ascii="Helvetica Neue Light" w:cs="Helvetica Neue Light" w:eastAsia="Helvetica Neue Light" w:hAnsi="Helvetica Neue Light"/>
          <w:b w:val="1"/>
          <w:color w:val="0e101a"/>
          <w:rtl w:val="0"/>
        </w:rPr>
        <w:t xml:space="preserve"> </w:t>
      </w:r>
      <w:r w:rsidDel="00000000" w:rsidR="00000000" w:rsidRPr="00000000">
        <w:rPr>
          <w:rFonts w:ascii="Helvetica Neue Light" w:cs="Helvetica Neue Light" w:eastAsia="Helvetica Neue Light" w:hAnsi="Helvetica Neue Light"/>
          <w:color w:val="0e101a"/>
          <w:rtl w:val="0"/>
        </w:rPr>
        <w:t xml:space="preserve">FARFETCH, el destino mundial de la moda de lujo moderna, se complace en lanzar la segunda versión de su asociación de un año con Nataal.</w:t>
      </w:r>
    </w:p>
    <w:p w:rsidR="00000000" w:rsidDel="00000000" w:rsidP="00000000" w:rsidRDefault="00000000" w:rsidRPr="00000000" w14:paraId="0000000B">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0C">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Nataal es la marca multimedia líder a nivel mundial que celebra la moda, la belleza, las artes visuales, la música y la cultura contemporáneas de África y su diáspora. Al igual que con la primera versión del proyecto, lanzada el 3 de febrero de 2021, FARFETCH trabajará con Nataal y su comunidad de creadores de cambios para crear contenido que respalde su talento revolucionario.</w:t>
      </w:r>
    </w:p>
    <w:p w:rsidR="00000000" w:rsidDel="00000000" w:rsidP="00000000" w:rsidRDefault="00000000" w:rsidRPr="00000000" w14:paraId="0000000D">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0E">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Esta segunda versión de la asociación se lanza hoy en colaboración con la potencia italiana Valentino y celebra una nueva generación de artistas visuales negros en París. El trabajo de estos talentos que establecen la agenda habla de los diversos temas de la identidad, el medio ambiente y la espiritualidad.</w:t>
      </w:r>
    </w:p>
    <w:p w:rsidR="00000000" w:rsidDel="00000000" w:rsidP="00000000" w:rsidRDefault="00000000" w:rsidRPr="00000000" w14:paraId="0000000F">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0">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Sus historias cobran vida en este editorial de dos partes comisariado por Nataal. Fotografiados por Kyle Weeks y diseñados por Laëtitia Gimenez Adam, los artistas visten looks de pasarela de la colección Act de Valentino contra un paisaje urbano brutalista en el que se sumergen sus piezas de arte clave.</w:t>
      </w:r>
    </w:p>
    <w:p w:rsidR="00000000" w:rsidDel="00000000" w:rsidP="00000000" w:rsidRDefault="00000000" w:rsidRPr="00000000" w14:paraId="00000011">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2">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“Elegimos a estos jóvenes artistas porque juntos representan a 'La Nouvelle Vague'; la nueva ola que transforma el mundo del arte. Sus diversas prácticas abordan su herencia, así como temas sociales urgentes y esperamos que esta historia con Valentino lleve su trabajo al mundo”, dice la directora creativa de Nataal, Marie Gomis-Trezise.</w:t>
      </w:r>
    </w:p>
    <w:p w:rsidR="00000000" w:rsidDel="00000000" w:rsidP="00000000" w:rsidRDefault="00000000" w:rsidRPr="00000000" w14:paraId="00000013">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4">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Los talentos presentados son los siguientes: Alizée Quitman (artista multidisciplinar), Alexia Fiasco (fotógrafa), Maty Biayenda (pintora y estudiante de textiles), Fabien Conti (pintor), Josué Comoe (pintor) y Elladj Lincy Deloumeaux (pintor).</w:t>
      </w:r>
    </w:p>
    <w:p w:rsidR="00000000" w:rsidDel="00000000" w:rsidP="00000000" w:rsidRDefault="00000000" w:rsidRPr="00000000" w14:paraId="00000015">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6">
      <w:pPr>
        <w:jc w:val="both"/>
        <w:rPr>
          <w:rFonts w:ascii="Helvetica Neue Light" w:cs="Helvetica Neue Light" w:eastAsia="Helvetica Neue Light" w:hAnsi="Helvetica Neue Light"/>
          <w:color w:val="0e101a"/>
        </w:rPr>
      </w:pPr>
      <w:r w:rsidDel="00000000" w:rsidR="00000000" w:rsidRPr="00000000">
        <w:rPr>
          <w:rFonts w:ascii="Helvetica Neue Light" w:cs="Helvetica Neue Light" w:eastAsia="Helvetica Neue Light" w:hAnsi="Helvetica Neue Light"/>
          <w:color w:val="0e101a"/>
          <w:rtl w:val="0"/>
        </w:rPr>
        <w:t xml:space="preserve">Este lanzamiento es uno de los dos en colaboración con Maison Valentino, con la tercera y última iteración de la serie de colaboración entre FARFETCH y Nataal que se lanzará a finales de este año.</w:t>
      </w:r>
    </w:p>
    <w:p w:rsidR="00000000" w:rsidDel="00000000" w:rsidP="00000000" w:rsidRDefault="00000000" w:rsidRPr="00000000" w14:paraId="00000017">
      <w:pPr>
        <w:jc w:val="both"/>
        <w:rPr>
          <w:rFonts w:ascii="Helvetica Neue Light" w:cs="Helvetica Neue Light" w:eastAsia="Helvetica Neue Light" w:hAnsi="Helvetica Neue Light"/>
          <w:color w:val="0e101a"/>
        </w:rPr>
      </w:pPr>
      <w:r w:rsidDel="00000000" w:rsidR="00000000" w:rsidRPr="00000000">
        <w:rPr>
          <w:rtl w:val="0"/>
        </w:rPr>
      </w:r>
    </w:p>
    <w:p w:rsidR="00000000" w:rsidDel="00000000" w:rsidP="00000000" w:rsidRDefault="00000000" w:rsidRPr="00000000" w14:paraId="00000018">
      <w:pPr>
        <w:jc w:val="both"/>
        <w:rPr>
          <w:rFonts w:ascii="Helvetica Neue" w:cs="Helvetica Neue" w:eastAsia="Helvetica Neue" w:hAnsi="Helvetica Neue"/>
          <w:sz w:val="20"/>
          <w:szCs w:val="20"/>
        </w:rPr>
      </w:pPr>
      <w:r w:rsidDel="00000000" w:rsidR="00000000" w:rsidRPr="00000000">
        <w:rPr>
          <w:rtl w:val="0"/>
        </w:rPr>
      </w:r>
    </w:p>
    <w:p w:rsidR="00000000" w:rsidDel="00000000" w:rsidP="00000000" w:rsidRDefault="00000000" w:rsidRPr="00000000" w14:paraId="00000019">
      <w:pPr>
        <w:jc w:val="center"/>
        <w:rPr>
          <w:rFonts w:ascii="Helvetica Neue" w:cs="Helvetica Neue" w:eastAsia="Helvetica Neue" w:hAnsi="Helvetica Neue"/>
          <w:sz w:val="20"/>
          <w:szCs w:val="20"/>
        </w:rPr>
      </w:pPr>
      <w:r w:rsidDel="00000000" w:rsidR="00000000" w:rsidRPr="00000000">
        <w:rPr>
          <w:b w:val="1"/>
          <w:rtl w:val="0"/>
        </w:rPr>
        <w:t xml:space="preserve">FIN</w:t>
      </w:r>
      <w:r w:rsidDel="00000000" w:rsidR="00000000" w:rsidRPr="00000000">
        <w:rPr>
          <w:rtl w:val="0"/>
        </w:rPr>
      </w:r>
    </w:p>
    <w:p w:rsidR="00000000" w:rsidDel="00000000" w:rsidP="00000000" w:rsidRDefault="00000000" w:rsidRPr="00000000" w14:paraId="0000001A">
      <w:pPr>
        <w:rPr>
          <w:b w:val="1"/>
        </w:rPr>
      </w:pPr>
      <w:r w:rsidDel="00000000" w:rsidR="00000000" w:rsidRPr="00000000">
        <w:rPr>
          <w:b w:val="1"/>
          <w:rtl w:val="0"/>
        </w:rPr>
        <w:tab/>
        <w:tab/>
        <w:tab/>
        <w:tab/>
        <w:tab/>
      </w:r>
    </w:p>
    <w:p w:rsidR="00000000" w:rsidDel="00000000" w:rsidP="00000000" w:rsidRDefault="00000000" w:rsidRPr="00000000" w14:paraId="0000001B">
      <w:pPr>
        <w:rPr>
          <w:b w:val="1"/>
        </w:rPr>
      </w:pPr>
      <w:r w:rsidDel="00000000" w:rsidR="00000000" w:rsidRPr="00000000">
        <w:rPr>
          <w:b w:val="1"/>
          <w:rtl w:val="0"/>
        </w:rPr>
        <w:tab/>
        <w:tab/>
      </w:r>
    </w:p>
    <w:p w:rsidR="00000000" w:rsidDel="00000000" w:rsidP="00000000" w:rsidRDefault="00000000" w:rsidRPr="00000000" w14:paraId="0000001C">
      <w:pPr>
        <w:rPr>
          <w:b w:val="1"/>
        </w:rPr>
      </w:pPr>
      <w:r w:rsidDel="00000000" w:rsidR="00000000" w:rsidRPr="00000000">
        <w:rPr>
          <w:b w:val="1"/>
          <w:rtl w:val="0"/>
        </w:rPr>
        <w:tab/>
        <w:tab/>
        <w:tab/>
        <w:tab/>
        <w:tab/>
        <w:tab/>
      </w:r>
    </w:p>
    <w:p w:rsidR="00000000" w:rsidDel="00000000" w:rsidP="00000000" w:rsidRDefault="00000000" w:rsidRPr="00000000" w14:paraId="0000001D">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Fonts w:ascii="Helvetica Neue Light" w:cs="Helvetica Neue Light" w:eastAsia="Helvetica Neue Light" w:hAnsi="Helvetica Neue Light"/>
          <w:b w:val="1"/>
          <w:color w:val="0e101a"/>
          <w:sz w:val="20"/>
          <w:szCs w:val="20"/>
          <w:u w:val="single"/>
          <w:rtl w:val="0"/>
        </w:rPr>
        <w:t xml:space="preserve">Sobre Farfetch</w:t>
      </w:r>
    </w:p>
    <w:p w:rsidR="00000000" w:rsidDel="00000000" w:rsidP="00000000" w:rsidRDefault="00000000" w:rsidRPr="00000000" w14:paraId="0000001E">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abarca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1F">
      <w:pPr>
        <w:spacing w:line="240" w:lineRule="auto"/>
        <w:rPr>
          <w:rFonts w:ascii="Helvetica Neue Light" w:cs="Helvetica Neue Light" w:eastAsia="Helvetica Neue Light" w:hAnsi="Helvetica Neue Light"/>
          <w:b w:val="1"/>
          <w:color w:val="0e101a"/>
          <w:sz w:val="20"/>
          <w:szCs w:val="20"/>
        </w:rPr>
      </w:pPr>
      <w:r w:rsidDel="00000000" w:rsidR="00000000" w:rsidRPr="00000000">
        <w:rPr>
          <w:rtl w:val="0"/>
        </w:rPr>
      </w:r>
    </w:p>
    <w:p w:rsidR="00000000" w:rsidDel="00000000" w:rsidP="00000000" w:rsidRDefault="00000000" w:rsidRPr="00000000" w14:paraId="00000020">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Para obtener más información, visite www.farfetch.com</w:t>
      </w:r>
    </w:p>
    <w:p w:rsidR="00000000" w:rsidDel="00000000" w:rsidP="00000000" w:rsidRDefault="00000000" w:rsidRPr="00000000" w14:paraId="00000021">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tl w:val="0"/>
        </w:rPr>
      </w:r>
    </w:p>
    <w:p w:rsidR="00000000" w:rsidDel="00000000" w:rsidP="00000000" w:rsidRDefault="00000000" w:rsidRPr="00000000" w14:paraId="00000022">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Fonts w:ascii="Helvetica Neue Light" w:cs="Helvetica Neue Light" w:eastAsia="Helvetica Neue Light" w:hAnsi="Helvetica Neue Light"/>
          <w:b w:val="1"/>
          <w:color w:val="0e101a"/>
          <w:sz w:val="20"/>
          <w:szCs w:val="20"/>
          <w:u w:val="single"/>
          <w:rtl w:val="0"/>
        </w:rPr>
        <w:t xml:space="preserve">Sobre Nataal</w:t>
      </w:r>
    </w:p>
    <w:p w:rsidR="00000000" w:rsidDel="00000000" w:rsidP="00000000" w:rsidRDefault="00000000" w:rsidRPr="00000000" w14:paraId="00000023">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tl w:val="0"/>
        </w:rPr>
      </w:r>
    </w:p>
    <w:p w:rsidR="00000000" w:rsidDel="00000000" w:rsidP="00000000" w:rsidRDefault="00000000" w:rsidRPr="00000000" w14:paraId="00000024">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Nataal es una marca de medios que defiende la moda, la belleza, las artes visuales, la música y la cultura contemporáneas de África y su diáspora. Lanzado en Londres en 2015, Nataal se dedica a apoyar la narrativa diversa y las perspectivas vitales de su red de talentos en todo el mundo. El enfoque multiplataforma de Nataal abarca lo digital, impreso, eventos y exposiciones, y este año también ve el lanzamiento de Studio Nataal, una agencia creativa y consultora.</w:t>
      </w:r>
    </w:p>
    <w:p w:rsidR="00000000" w:rsidDel="00000000" w:rsidP="00000000" w:rsidRDefault="00000000" w:rsidRPr="00000000" w14:paraId="00000025">
      <w:pPr>
        <w:spacing w:line="240" w:lineRule="auto"/>
        <w:rPr>
          <w:rFonts w:ascii="Helvetica Neue Light" w:cs="Helvetica Neue Light" w:eastAsia="Helvetica Neue Light" w:hAnsi="Helvetica Neue Light"/>
          <w:b w:val="1"/>
          <w:color w:val="0e101a"/>
          <w:sz w:val="20"/>
          <w:szCs w:val="20"/>
        </w:rPr>
      </w:pPr>
      <w:r w:rsidDel="00000000" w:rsidR="00000000" w:rsidRPr="00000000">
        <w:rPr>
          <w:rtl w:val="0"/>
        </w:rPr>
      </w:r>
    </w:p>
    <w:p w:rsidR="00000000" w:rsidDel="00000000" w:rsidP="00000000" w:rsidRDefault="00000000" w:rsidRPr="00000000" w14:paraId="00000026">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Para obtener más información, visite nataal.com</w:t>
      </w:r>
    </w:p>
    <w:p w:rsidR="00000000" w:rsidDel="00000000" w:rsidP="00000000" w:rsidRDefault="00000000" w:rsidRPr="00000000" w14:paraId="00000027">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tl w:val="0"/>
        </w:rPr>
      </w:r>
    </w:p>
    <w:p w:rsidR="00000000" w:rsidDel="00000000" w:rsidP="00000000" w:rsidRDefault="00000000" w:rsidRPr="00000000" w14:paraId="00000028">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Fonts w:ascii="Helvetica Neue Light" w:cs="Helvetica Neue Light" w:eastAsia="Helvetica Neue Light" w:hAnsi="Helvetica Neue Light"/>
          <w:b w:val="1"/>
          <w:color w:val="0e101a"/>
          <w:sz w:val="20"/>
          <w:szCs w:val="20"/>
          <w:u w:val="single"/>
          <w:rtl w:val="0"/>
        </w:rPr>
        <w:t xml:space="preserve">Sobre Valentino</w:t>
      </w:r>
    </w:p>
    <w:p w:rsidR="00000000" w:rsidDel="00000000" w:rsidP="00000000" w:rsidRDefault="00000000" w:rsidRPr="00000000" w14:paraId="00000029">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tl w:val="0"/>
        </w:rPr>
      </w:r>
    </w:p>
    <w:p w:rsidR="00000000" w:rsidDel="00000000" w:rsidP="00000000" w:rsidRDefault="00000000" w:rsidRPr="00000000" w14:paraId="0000002A">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La casa de Valentino tiene su sede en el corazón de Roma, la Ciudad Eterna, y expresa un punto de vista sobre el mundo contemporáneo utilizando la historia como un patio de recreo y el Atelier como un lugar que produce tanto belleza como pensamiento.</w:t>
      </w:r>
    </w:p>
    <w:p w:rsidR="00000000" w:rsidDel="00000000" w:rsidP="00000000" w:rsidRDefault="00000000" w:rsidRPr="00000000" w14:paraId="0000002B">
      <w:pPr>
        <w:spacing w:line="240" w:lineRule="auto"/>
        <w:rPr>
          <w:rFonts w:ascii="Helvetica Neue Light" w:cs="Helvetica Neue Light" w:eastAsia="Helvetica Neue Light" w:hAnsi="Helvetica Neue Light"/>
          <w:b w:val="1"/>
          <w:color w:val="0e101a"/>
          <w:sz w:val="20"/>
          <w:szCs w:val="20"/>
        </w:rPr>
      </w:pPr>
      <w:r w:rsidDel="00000000" w:rsidR="00000000" w:rsidRPr="00000000">
        <w:rPr>
          <w:rtl w:val="0"/>
        </w:rPr>
      </w:r>
    </w:p>
    <w:p w:rsidR="00000000" w:rsidDel="00000000" w:rsidP="00000000" w:rsidRDefault="00000000" w:rsidRPr="00000000" w14:paraId="0000002C">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La historia comenzó en 1959.</w:t>
      </w:r>
    </w:p>
    <w:p w:rsidR="00000000" w:rsidDel="00000000" w:rsidP="00000000" w:rsidRDefault="00000000" w:rsidRPr="00000000" w14:paraId="0000002D">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2016 marca un nuevo comienzo, bajo la Dirección Creativa de Pierpaolo Piccioli. Se crea un nuevo conjunto de valores, tanto del momento como fieles a su herencia: gracia y delicadeza, tanto como actitud como como silueta; una celebración de la individualidad; belleza emocional; la combinación y fusión de diferentes idiomas.</w:t>
      </w:r>
    </w:p>
    <w:p w:rsidR="00000000" w:rsidDel="00000000" w:rsidP="00000000" w:rsidRDefault="00000000" w:rsidRPr="00000000" w14:paraId="0000002E">
      <w:pPr>
        <w:spacing w:line="240" w:lineRule="auto"/>
        <w:rPr>
          <w:rFonts w:ascii="Helvetica Neue Light" w:cs="Helvetica Neue Light" w:eastAsia="Helvetica Neue Light" w:hAnsi="Helvetica Neue Light"/>
          <w:b w:val="1"/>
          <w:color w:val="0e101a"/>
          <w:sz w:val="20"/>
          <w:szCs w:val="20"/>
        </w:rPr>
      </w:pPr>
      <w:r w:rsidDel="00000000" w:rsidR="00000000" w:rsidRPr="00000000">
        <w:rPr>
          <w:rtl w:val="0"/>
        </w:rPr>
      </w:r>
    </w:p>
    <w:p w:rsidR="00000000" w:rsidDel="00000000" w:rsidP="00000000" w:rsidRDefault="00000000" w:rsidRPr="00000000" w14:paraId="0000002F">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El estilo es esencial e impalpable.</w:t>
      </w:r>
    </w:p>
    <w:p w:rsidR="00000000" w:rsidDel="00000000" w:rsidP="00000000" w:rsidRDefault="00000000" w:rsidRPr="00000000" w14:paraId="00000030">
      <w:pPr>
        <w:spacing w:line="240" w:lineRule="auto"/>
        <w:rPr>
          <w:rFonts w:ascii="Helvetica Neue Light" w:cs="Helvetica Neue Light" w:eastAsia="Helvetica Neue Light" w:hAnsi="Helvetica Neue Light"/>
          <w:b w:val="1"/>
          <w:color w:val="0e101a"/>
          <w:sz w:val="20"/>
          <w:szCs w:val="20"/>
        </w:rPr>
      </w:pPr>
      <w:r w:rsidDel="00000000" w:rsidR="00000000" w:rsidRPr="00000000">
        <w:rPr>
          <w:rtl w:val="0"/>
        </w:rPr>
      </w:r>
    </w:p>
    <w:p w:rsidR="00000000" w:rsidDel="00000000" w:rsidP="00000000" w:rsidRDefault="00000000" w:rsidRPr="00000000" w14:paraId="00000031">
      <w:pPr>
        <w:spacing w:line="240" w:lineRule="auto"/>
        <w:rPr>
          <w:rFonts w:ascii="Helvetica Neue Light" w:cs="Helvetica Neue Light" w:eastAsia="Helvetica Neue Light" w:hAnsi="Helvetica Neue Light"/>
          <w:b w:val="1"/>
          <w:color w:val="0e101a"/>
          <w:sz w:val="20"/>
          <w:szCs w:val="20"/>
        </w:rPr>
      </w:pPr>
      <w:r w:rsidDel="00000000" w:rsidR="00000000" w:rsidRPr="00000000">
        <w:rPr>
          <w:rFonts w:ascii="Helvetica Neue Light" w:cs="Helvetica Neue Light" w:eastAsia="Helvetica Neue Light" w:hAnsi="Helvetica Neue Light"/>
          <w:b w:val="1"/>
          <w:color w:val="0e101a"/>
          <w:sz w:val="20"/>
          <w:szCs w:val="20"/>
          <w:rtl w:val="0"/>
        </w:rPr>
        <w:t xml:space="preserve">La idea del humanismo contemporáneo conduce a una búsqueda creativa que gira en torno a la personalidad del usuario. La visión, los productos y los espacios comerciales comparten los mismos rasgos: desde las creaciones únicas de alta costura hasta el prêt-à-porter y los accesorios para hombres y mujeres, desde las gafas hasta las fragancias y las boutiques, Valentino es sinónimo de elegancia y pureza. , artesanía, singularidad.</w:t>
      </w:r>
    </w:p>
    <w:p w:rsidR="00000000" w:rsidDel="00000000" w:rsidP="00000000" w:rsidRDefault="00000000" w:rsidRPr="00000000" w14:paraId="00000032">
      <w:pPr>
        <w:spacing w:line="240" w:lineRule="auto"/>
        <w:rPr>
          <w:rFonts w:ascii="Helvetica Neue Light" w:cs="Helvetica Neue Light" w:eastAsia="Helvetica Neue Light" w:hAnsi="Helvetica Neue Light"/>
          <w:b w:val="1"/>
          <w:color w:val="0e101a"/>
          <w:sz w:val="20"/>
          <w:szCs w:val="20"/>
          <w:u w:val="single"/>
        </w:rPr>
      </w:pPr>
      <w:r w:rsidDel="00000000" w:rsidR="00000000" w:rsidRPr="00000000">
        <w:rPr>
          <w:rtl w:val="0"/>
        </w:rPr>
      </w:r>
    </w:p>
    <w:p w:rsidR="00000000" w:rsidDel="00000000" w:rsidP="00000000" w:rsidRDefault="00000000" w:rsidRPr="00000000" w14:paraId="00000033">
      <w:pPr>
        <w:spacing w:after="240" w:before="240" w:lineRule="auto"/>
        <w:rPr>
          <w:rFonts w:ascii="Helvetica Neue" w:cs="Helvetica Neue" w:eastAsia="Helvetica Neue" w:hAnsi="Helvetica Neue"/>
          <w:color w:val="0000ff"/>
          <w:sz w:val="18"/>
          <w:szCs w:val="18"/>
        </w:rPr>
      </w:pPr>
      <w:r w:rsidDel="00000000" w:rsidR="00000000" w:rsidRPr="00000000">
        <w:rPr>
          <w:rtl w:val="0"/>
        </w:rPr>
      </w:r>
    </w:p>
    <w:p w:rsidR="00000000" w:rsidDel="00000000" w:rsidP="00000000" w:rsidRDefault="00000000" w:rsidRPr="00000000" w14:paraId="00000034">
      <w:pPr>
        <w:spacing w:after="240" w:before="240" w:lineRule="auto"/>
        <w:rPr>
          <w:b w:val="1"/>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paragraph" w:styleId="ListParagraph">
    <w:name w:val="List Paragraph"/>
    <w:basedOn w:val="Normal"/>
    <w:uiPriority w:val="34"/>
    <w:qFormat w:val="1"/>
    <w:rsid w:val="004311E9"/>
    <w:pPr>
      <w:ind w:left="720"/>
      <w:contextualSpacing w:val="1"/>
    </w:pPr>
  </w:style>
  <w:style w:type="character" w:styleId="Hyperlink">
    <w:name w:val="Hyperlink"/>
    <w:basedOn w:val="DefaultParagraphFont"/>
    <w:uiPriority w:val="99"/>
    <w:unhideWhenUsed w:val="1"/>
    <w:rsid w:val="00416705"/>
    <w:rPr>
      <w:color w:val="0000ff" w:themeColor="hyperlink"/>
      <w:u w:val="single"/>
    </w:rPr>
  </w:style>
  <w:style w:type="character" w:styleId="UnresolvedMention">
    <w:name w:val="Unresolved Mention"/>
    <w:basedOn w:val="DefaultParagraphFont"/>
    <w:uiPriority w:val="99"/>
    <w:semiHidden w:val="1"/>
    <w:unhideWhenUsed w:val="1"/>
    <w:rsid w:val="00416705"/>
    <w:rPr>
      <w:color w:val="605e5c"/>
      <w:shd w:color="auto" w:fill="e1dfdd" w:val="clear"/>
    </w:rPr>
  </w:style>
  <w:style w:type="paragraph" w:styleId="NormalWeb">
    <w:name w:val="Normal (Web)"/>
    <w:basedOn w:val="Normal"/>
    <w:uiPriority w:val="99"/>
    <w:semiHidden w:val="1"/>
    <w:unhideWhenUsed w:val="1"/>
    <w:rsid w:val="00416705"/>
    <w:pPr>
      <w:spacing w:after="100" w:afterAutospacing="1" w:before="100" w:beforeAutospacing="1" w:line="240" w:lineRule="auto"/>
    </w:pPr>
    <w:rPr>
      <w:rFonts w:ascii="Times New Roman" w:cs="Times New Roman" w:eastAsia="Times New Roman" w:hAnsi="Times New Roman"/>
      <w:sz w:val="24"/>
      <w:szCs w:val="24"/>
    </w:rPr>
  </w:style>
  <w:style w:type="paragraph" w:styleId="Header">
    <w:name w:val="header"/>
    <w:basedOn w:val="Normal"/>
    <w:link w:val="HeaderChar"/>
    <w:uiPriority w:val="99"/>
    <w:unhideWhenUsed w:val="1"/>
    <w:rsid w:val="002F03D7"/>
    <w:pPr>
      <w:tabs>
        <w:tab w:val="center" w:pos="4513"/>
        <w:tab w:val="right" w:pos="9026"/>
      </w:tabs>
      <w:spacing w:line="240" w:lineRule="auto"/>
    </w:pPr>
  </w:style>
  <w:style w:type="character" w:styleId="HeaderChar" w:customStyle="1">
    <w:name w:val="Header Char"/>
    <w:basedOn w:val="DefaultParagraphFont"/>
    <w:link w:val="Header"/>
    <w:uiPriority w:val="99"/>
    <w:rsid w:val="002F03D7"/>
  </w:style>
  <w:style w:type="paragraph" w:styleId="Footer">
    <w:name w:val="footer"/>
    <w:basedOn w:val="Normal"/>
    <w:link w:val="FooterChar"/>
    <w:uiPriority w:val="99"/>
    <w:unhideWhenUsed w:val="1"/>
    <w:rsid w:val="002F03D7"/>
    <w:pPr>
      <w:tabs>
        <w:tab w:val="center" w:pos="4513"/>
        <w:tab w:val="right" w:pos="9026"/>
      </w:tabs>
      <w:spacing w:line="240" w:lineRule="auto"/>
    </w:pPr>
  </w:style>
  <w:style w:type="character" w:styleId="FooterChar" w:customStyle="1">
    <w:name w:val="Footer Char"/>
    <w:basedOn w:val="DefaultParagraphFont"/>
    <w:link w:val="Footer"/>
    <w:uiPriority w:val="99"/>
    <w:rsid w:val="002F03D7"/>
  </w:style>
  <w:style w:type="paragraph" w:styleId="EndnoteText">
    <w:name w:val="endnote text"/>
    <w:basedOn w:val="Normal"/>
    <w:link w:val="EndnoteTextChar"/>
    <w:uiPriority w:val="99"/>
    <w:semiHidden w:val="1"/>
    <w:unhideWhenUsed w:val="1"/>
    <w:rsid w:val="00276D9C"/>
    <w:pPr>
      <w:spacing w:line="240" w:lineRule="auto"/>
    </w:pPr>
    <w:rPr>
      <w:sz w:val="20"/>
      <w:szCs w:val="20"/>
    </w:rPr>
  </w:style>
  <w:style w:type="character" w:styleId="EndnoteTextChar" w:customStyle="1">
    <w:name w:val="Endnote Text Char"/>
    <w:basedOn w:val="DefaultParagraphFont"/>
    <w:link w:val="EndnoteText"/>
    <w:uiPriority w:val="99"/>
    <w:semiHidden w:val="1"/>
    <w:rsid w:val="00276D9C"/>
    <w:rPr>
      <w:sz w:val="20"/>
      <w:szCs w:val="20"/>
    </w:rPr>
  </w:style>
  <w:style w:type="character" w:styleId="EndnoteReference">
    <w:name w:val="endnote reference"/>
    <w:basedOn w:val="DefaultParagraphFont"/>
    <w:uiPriority w:val="99"/>
    <w:semiHidden w:val="1"/>
    <w:unhideWhenUsed w:val="1"/>
    <w:rsid w:val="00276D9C"/>
    <w:rPr>
      <w:vertAlign w:val="superscript"/>
    </w:rPr>
  </w:style>
  <w:style w:type="paragraph" w:styleId="FootnoteText">
    <w:name w:val="footnote text"/>
    <w:basedOn w:val="Normal"/>
    <w:link w:val="FootnoteTextChar"/>
    <w:uiPriority w:val="99"/>
    <w:semiHidden w:val="1"/>
    <w:unhideWhenUsed w:val="1"/>
    <w:rsid w:val="00C43ED5"/>
    <w:pPr>
      <w:spacing w:line="240" w:lineRule="auto"/>
    </w:pPr>
    <w:rPr>
      <w:sz w:val="20"/>
      <w:szCs w:val="20"/>
    </w:rPr>
  </w:style>
  <w:style w:type="character" w:styleId="FootnoteTextChar" w:customStyle="1">
    <w:name w:val="Footnote Text Char"/>
    <w:basedOn w:val="DefaultParagraphFont"/>
    <w:link w:val="FootnoteText"/>
    <w:uiPriority w:val="99"/>
    <w:semiHidden w:val="1"/>
    <w:rsid w:val="00C43ED5"/>
    <w:rPr>
      <w:sz w:val="20"/>
      <w:szCs w:val="20"/>
    </w:rPr>
  </w:style>
  <w:style w:type="character" w:styleId="FootnoteReference">
    <w:name w:val="footnote reference"/>
    <w:basedOn w:val="DefaultParagraphFont"/>
    <w:uiPriority w:val="99"/>
    <w:semiHidden w:val="1"/>
    <w:unhideWhenUsed w:val="1"/>
    <w:rsid w:val="00C43ED5"/>
    <w:rPr>
      <w:vertAlign w:val="superscript"/>
    </w:rPr>
  </w:style>
  <w:style w:type="paragraph" w:styleId="m-7591358837198776957msolistparagraph" w:customStyle="1">
    <w:name w:val="m_-7591358837198776957msolistparagraph"/>
    <w:basedOn w:val="Normal"/>
    <w:rsid w:val="00AC0CAF"/>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7.png"/><Relationship Id="rId13" Type="http://schemas.openxmlformats.org/officeDocument/2006/relationships/image" Target="media/image8.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jpg"/><Relationship Id="rId15" Type="http://schemas.openxmlformats.org/officeDocument/2006/relationships/image" Target="media/image6.png"/><Relationship Id="rId14" Type="http://schemas.openxmlformats.org/officeDocument/2006/relationships/image" Target="media/image3.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HelveticaNeueLight-regular.ttf"/><Relationship Id="rId6" Type="http://schemas.openxmlformats.org/officeDocument/2006/relationships/font" Target="fonts/HelveticaNeueLight-bold.ttf"/><Relationship Id="rId7" Type="http://schemas.openxmlformats.org/officeDocument/2006/relationships/font" Target="fonts/HelveticaNeueLight-italic.ttf"/><Relationship Id="rId8" Type="http://schemas.openxmlformats.org/officeDocument/2006/relationships/font" Target="fonts/HelveticaNeueLigh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Kp2lhl7AfB9aqqKD4pcX1hutPjw==">AMUW2mWZURiTTAEe6ZIeebJc7QCMCUKlq8Kj7cfnVaPi5jTC51XNiEwzMcgLgB3/xWC/iRPEdpsLueEBN0G5n9HxerMsR6L2A7Tvsb2t10cV1nrZpefoqyY=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2021-10-04T13:38:00Z</dcterms:created>
</cp:coreProperties>
</file>